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5FE8F" w14:textId="77777777" w:rsidR="00986326" w:rsidRPr="00091720" w:rsidRDefault="00986326" w:rsidP="00967575">
      <w:pPr>
        <w:spacing w:after="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 xml:space="preserve">DoD </w:t>
      </w:r>
      <w:r w:rsidRPr="00091720">
        <w:rPr>
          <w:rFonts w:ascii="Times New Roman" w:eastAsia="Times New Roman" w:hAnsi="Times New Roman" w:cs="Times New Roman"/>
          <w:b/>
          <w:sz w:val="28"/>
          <w:szCs w:val="24"/>
        </w:rPr>
        <w:t>NAF Accounting Working Group Meeting Minutes</w:t>
      </w:r>
    </w:p>
    <w:p w14:paraId="17A39043" w14:textId="498AB194" w:rsidR="00986326" w:rsidRPr="00091720" w:rsidRDefault="00986326" w:rsidP="00986326">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 xml:space="preserve">Thursday, </w:t>
      </w:r>
      <w:r w:rsidR="009A471B">
        <w:rPr>
          <w:rFonts w:ascii="Times New Roman" w:eastAsia="Times New Roman" w:hAnsi="Times New Roman" w:cs="Times New Roman"/>
          <w:szCs w:val="24"/>
        </w:rPr>
        <w:t>February 22</w:t>
      </w:r>
      <w:r>
        <w:rPr>
          <w:rFonts w:ascii="Times New Roman" w:eastAsia="Times New Roman" w:hAnsi="Times New Roman" w:cs="Times New Roman"/>
          <w:szCs w:val="24"/>
        </w:rPr>
        <w:t>, 2018</w:t>
      </w:r>
    </w:p>
    <w:p w14:paraId="78E22BC9" w14:textId="77777777" w:rsidR="00986326" w:rsidRPr="00960898" w:rsidRDefault="00986326" w:rsidP="00986326">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0900-1000 EDT</w:t>
      </w:r>
    </w:p>
    <w:p w14:paraId="17B6A8DF" w14:textId="77777777" w:rsidR="00986326" w:rsidRDefault="00986326" w:rsidP="00986326">
      <w:pPr>
        <w:spacing w:after="0" w:line="240" w:lineRule="auto"/>
        <w:rPr>
          <w:rFonts w:ascii="Times New Roman" w:eastAsia="Times New Roman" w:hAnsi="Times New Roman" w:cs="Times New Roman"/>
          <w:b/>
          <w:bCs/>
          <w:sz w:val="24"/>
          <w:szCs w:val="24"/>
          <w:u w:val="single"/>
        </w:rPr>
      </w:pPr>
    </w:p>
    <w:p w14:paraId="55792763" w14:textId="77777777" w:rsidR="00986326" w:rsidRPr="008F5FED" w:rsidRDefault="00986326" w:rsidP="00986326">
      <w:pPr>
        <w:spacing w:after="0" w:line="240" w:lineRule="auto"/>
        <w:rPr>
          <w:rFonts w:ascii="Times New Roman" w:eastAsia="Times New Roman" w:hAnsi="Times New Roman" w:cs="Times New Roman"/>
          <w:sz w:val="24"/>
          <w:szCs w:val="24"/>
        </w:rPr>
      </w:pPr>
      <w:r w:rsidRPr="008F5FED">
        <w:rPr>
          <w:rFonts w:ascii="Times New Roman" w:eastAsia="Times New Roman" w:hAnsi="Times New Roman" w:cs="Times New Roman"/>
          <w:b/>
          <w:bCs/>
          <w:sz w:val="24"/>
          <w:szCs w:val="24"/>
          <w:u w:val="single"/>
        </w:rPr>
        <w:t>Attendees</w:t>
      </w:r>
    </w:p>
    <w:p w14:paraId="23E8D988" w14:textId="77777777" w:rsidR="00986326" w:rsidRPr="00091720"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MC&amp;FP</w:t>
      </w:r>
    </w:p>
    <w:p w14:paraId="36EE04B5" w14:textId="68CB6430" w:rsidR="00986326" w:rsidRPr="002504DB" w:rsidRDefault="00986326"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Mike Curtis </w:t>
      </w:r>
    </w:p>
    <w:p w14:paraId="64376679"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DFAS – Indianapolis </w:t>
      </w:r>
    </w:p>
    <w:p w14:paraId="3C631E2D" w14:textId="5DCF7514" w:rsidR="002504DB" w:rsidRPr="002504DB" w:rsidRDefault="00986326" w:rsidP="002504DB">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La Zaleus Leach</w:t>
      </w:r>
      <w:r w:rsidR="009A471B">
        <w:rPr>
          <w:rFonts w:ascii="Times New Roman" w:eastAsia="Times New Roman" w:hAnsi="Times New Roman" w:cs="Times New Roman"/>
          <w:sz w:val="24"/>
          <w:szCs w:val="24"/>
        </w:rPr>
        <w:t>, Maranda Summers</w:t>
      </w:r>
    </w:p>
    <w:p w14:paraId="4189859B"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Secretariat</w:t>
      </w:r>
    </w:p>
    <w:p w14:paraId="53D75C4E" w14:textId="77777777" w:rsidR="00986326" w:rsidRPr="002504DB" w:rsidRDefault="00986326"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Gerald Holliday</w:t>
      </w:r>
    </w:p>
    <w:p w14:paraId="07FD03BE"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Secretariat</w:t>
      </w:r>
    </w:p>
    <w:p w14:paraId="1085369D" w14:textId="77777777" w:rsidR="00986326" w:rsidRPr="002504DB" w:rsidRDefault="002504DB"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Pam Beward</w:t>
      </w:r>
    </w:p>
    <w:p w14:paraId="618CED6A"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Air Force Secretariat</w:t>
      </w:r>
    </w:p>
    <w:p w14:paraId="767CE72D" w14:textId="77777777" w:rsidR="00986326" w:rsidRPr="002504DB" w:rsidRDefault="00986326"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Lt Col Chip Hollinger</w:t>
      </w:r>
    </w:p>
    <w:p w14:paraId="30BDAA3A"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Army IMCOM G9</w:t>
      </w:r>
    </w:p>
    <w:p w14:paraId="773836BA" w14:textId="7ACB72D4" w:rsidR="00986326" w:rsidRPr="002504DB" w:rsidRDefault="00986326"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Bryan Hartsell</w:t>
      </w:r>
      <w:r w:rsidR="009A471B">
        <w:rPr>
          <w:rFonts w:ascii="Times New Roman" w:eastAsia="Times New Roman" w:hAnsi="Times New Roman" w:cs="Times New Roman"/>
          <w:sz w:val="24"/>
          <w:szCs w:val="24"/>
        </w:rPr>
        <w:t>, Sonia Daugherty</w:t>
      </w:r>
    </w:p>
    <w:p w14:paraId="42987E99"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Air Force A-1</w:t>
      </w:r>
    </w:p>
    <w:p w14:paraId="6F3D8554" w14:textId="48EDBAFE" w:rsidR="00986326" w:rsidRPr="002504DB" w:rsidRDefault="009A471B" w:rsidP="00986326">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Mark Montgomery</w:t>
      </w:r>
    </w:p>
    <w:p w14:paraId="2630C7E0"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AFSVA</w:t>
      </w:r>
    </w:p>
    <w:p w14:paraId="3870A6A1" w14:textId="0846DC8F" w:rsidR="00986326" w:rsidRPr="002504DB" w:rsidRDefault="00F53F91" w:rsidP="00986326">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Tina Hudson, </w:t>
      </w:r>
      <w:r w:rsidR="009A471B">
        <w:rPr>
          <w:rFonts w:ascii="Times New Roman" w:eastAsia="Times New Roman" w:hAnsi="Times New Roman" w:cs="Times New Roman"/>
          <w:sz w:val="24"/>
          <w:szCs w:val="24"/>
        </w:rPr>
        <w:t xml:space="preserve">Tom Marsh, Marcus </w:t>
      </w:r>
      <w:r w:rsidR="00BB337B">
        <w:rPr>
          <w:rFonts w:ascii="Times New Roman" w:eastAsia="Times New Roman" w:hAnsi="Times New Roman" w:cs="Times New Roman"/>
          <w:sz w:val="24"/>
          <w:szCs w:val="24"/>
        </w:rPr>
        <w:t>Whitehead, Peter Nation, Marivic</w:t>
      </w:r>
      <w:r w:rsidR="009A471B">
        <w:rPr>
          <w:rFonts w:ascii="Times New Roman" w:eastAsia="Times New Roman" w:hAnsi="Times New Roman" w:cs="Times New Roman"/>
          <w:sz w:val="24"/>
          <w:szCs w:val="24"/>
        </w:rPr>
        <w:t xml:space="preserve"> Penman, </w:t>
      </w:r>
      <w:r w:rsidR="00986326" w:rsidRPr="002504DB">
        <w:rPr>
          <w:rFonts w:ascii="Times New Roman" w:eastAsia="Times New Roman" w:hAnsi="Times New Roman" w:cs="Times New Roman"/>
          <w:sz w:val="24"/>
          <w:szCs w:val="24"/>
        </w:rPr>
        <w:t>Be</w:t>
      </w:r>
      <w:r w:rsidR="002504DB" w:rsidRPr="002504DB">
        <w:rPr>
          <w:rFonts w:ascii="Times New Roman" w:eastAsia="Times New Roman" w:hAnsi="Times New Roman" w:cs="Times New Roman"/>
          <w:sz w:val="24"/>
          <w:szCs w:val="24"/>
        </w:rPr>
        <w:t>cky</w:t>
      </w:r>
      <w:r w:rsidR="00986326" w:rsidRPr="002504DB">
        <w:rPr>
          <w:rFonts w:ascii="Times New Roman" w:eastAsia="Times New Roman" w:hAnsi="Times New Roman" w:cs="Times New Roman"/>
          <w:sz w:val="24"/>
          <w:szCs w:val="24"/>
        </w:rPr>
        <w:t xml:space="preserve"> Karnafel</w:t>
      </w:r>
    </w:p>
    <w:p w14:paraId="54B5488D"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MCCS </w:t>
      </w:r>
    </w:p>
    <w:p w14:paraId="49AD2FCD" w14:textId="75F6689E" w:rsidR="00986326" w:rsidRPr="00F53F91" w:rsidRDefault="00F53F91" w:rsidP="00986326">
      <w:pPr>
        <w:numPr>
          <w:ilvl w:val="1"/>
          <w:numId w:val="1"/>
        </w:numPr>
        <w:spacing w:after="0" w:line="240" w:lineRule="auto"/>
        <w:textAlignment w:val="center"/>
        <w:rPr>
          <w:rFonts w:ascii="Times New Roman" w:eastAsia="Times New Roman" w:hAnsi="Times New Roman" w:cs="Times New Roman"/>
          <w:sz w:val="24"/>
          <w:szCs w:val="24"/>
        </w:rPr>
      </w:pPr>
      <w:r w:rsidRPr="00F53F91">
        <w:rPr>
          <w:rFonts w:ascii="Times New Roman" w:eastAsia="Times New Roman" w:hAnsi="Times New Roman" w:cs="Times New Roman"/>
          <w:sz w:val="24"/>
          <w:szCs w:val="24"/>
        </w:rPr>
        <w:t xml:space="preserve">John Johnston, </w:t>
      </w:r>
      <w:r>
        <w:rPr>
          <w:rFonts w:ascii="Times New Roman" w:eastAsia="Times New Roman" w:hAnsi="Times New Roman" w:cs="Times New Roman"/>
          <w:sz w:val="24"/>
          <w:szCs w:val="24"/>
        </w:rPr>
        <w:t>Pat Craddock, Courtney Pulis</w:t>
      </w:r>
    </w:p>
    <w:p w14:paraId="140F9880"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 xml:space="preserve">Army – DFAS – Texarkana </w:t>
      </w:r>
    </w:p>
    <w:p w14:paraId="355A35DA" w14:textId="1D5DA113" w:rsidR="00986326" w:rsidRPr="002504DB" w:rsidRDefault="00986326" w:rsidP="00986326">
      <w:pPr>
        <w:numPr>
          <w:ilvl w:val="1"/>
          <w:numId w:val="1"/>
        </w:numPr>
        <w:tabs>
          <w:tab w:val="left" w:pos="1800"/>
        </w:tabs>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Lena Anderson</w:t>
      </w:r>
      <w:r w:rsidR="00BB337B">
        <w:rPr>
          <w:rFonts w:ascii="Times New Roman" w:eastAsia="Times New Roman" w:hAnsi="Times New Roman" w:cs="Times New Roman"/>
          <w:sz w:val="24"/>
          <w:szCs w:val="24"/>
        </w:rPr>
        <w:t>, Randy Rodgers</w:t>
      </w:r>
    </w:p>
    <w:p w14:paraId="60D0AD62"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CNIC</w:t>
      </w:r>
      <w:r w:rsidRPr="002504DB">
        <w:rPr>
          <w:rFonts w:ascii="Times New Roman" w:eastAsia="Times New Roman" w:hAnsi="Times New Roman" w:cs="Times New Roman"/>
          <w:sz w:val="24"/>
          <w:szCs w:val="24"/>
        </w:rPr>
        <w:tab/>
      </w:r>
    </w:p>
    <w:p w14:paraId="4098637D" w14:textId="77777777" w:rsidR="00986326" w:rsidRPr="002504DB" w:rsidRDefault="00986326" w:rsidP="00986326">
      <w:pPr>
        <w:numPr>
          <w:ilvl w:val="1"/>
          <w:numId w:val="1"/>
        </w:numPr>
        <w:spacing w:after="0" w:line="240" w:lineRule="auto"/>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Nancy Stephens</w:t>
      </w:r>
      <w:r w:rsidR="002504DB" w:rsidRPr="002504DB">
        <w:rPr>
          <w:rFonts w:ascii="Times New Roman" w:eastAsia="Times New Roman" w:hAnsi="Times New Roman" w:cs="Times New Roman"/>
          <w:sz w:val="24"/>
          <w:szCs w:val="24"/>
        </w:rPr>
        <w:t>, Jennifer Wilkinson, Jeff Potter</w:t>
      </w:r>
    </w:p>
    <w:p w14:paraId="312D98EA" w14:textId="064B35FA" w:rsidR="002504DB" w:rsidRPr="002504DB" w:rsidRDefault="002504DB"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Navy OPNAV</w:t>
      </w:r>
      <w:r w:rsidR="00F53F91">
        <w:rPr>
          <w:rFonts w:ascii="Times New Roman" w:eastAsia="Times New Roman" w:hAnsi="Times New Roman" w:cs="Times New Roman"/>
          <w:sz w:val="24"/>
          <w:szCs w:val="24"/>
        </w:rPr>
        <w:t xml:space="preserve"> N46</w:t>
      </w:r>
    </w:p>
    <w:p w14:paraId="3D500F11" w14:textId="55F42A8E" w:rsidR="002504DB" w:rsidRPr="002504DB" w:rsidRDefault="001D7879" w:rsidP="002504DB">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Annie Fowl</w:t>
      </w:r>
      <w:r w:rsidR="002504DB" w:rsidRPr="002504DB">
        <w:rPr>
          <w:rFonts w:ascii="Times New Roman" w:eastAsia="Times New Roman" w:hAnsi="Times New Roman" w:cs="Times New Roman"/>
          <w:sz w:val="24"/>
          <w:szCs w:val="24"/>
        </w:rPr>
        <w:t>er</w:t>
      </w:r>
      <w:r w:rsidR="00147B7E">
        <w:rPr>
          <w:rFonts w:ascii="Times New Roman" w:eastAsia="Times New Roman" w:hAnsi="Times New Roman" w:cs="Times New Roman"/>
          <w:sz w:val="24"/>
          <w:szCs w:val="24"/>
        </w:rPr>
        <w:t>, Katy Bloomberg</w:t>
      </w:r>
    </w:p>
    <w:p w14:paraId="435ED2A5" w14:textId="77777777" w:rsidR="00986326" w:rsidRPr="002504DB" w:rsidRDefault="00986326" w:rsidP="001068B9">
      <w:pPr>
        <w:numPr>
          <w:ilvl w:val="0"/>
          <w:numId w:val="1"/>
        </w:numPr>
        <w:spacing w:after="0" w:line="240" w:lineRule="auto"/>
        <w:ind w:left="720" w:hanging="360"/>
        <w:textAlignment w:val="center"/>
        <w:rPr>
          <w:rFonts w:ascii="Times New Roman" w:eastAsia="Times New Roman" w:hAnsi="Times New Roman" w:cs="Times New Roman"/>
          <w:sz w:val="24"/>
          <w:szCs w:val="24"/>
        </w:rPr>
      </w:pPr>
      <w:r w:rsidRPr="002504DB">
        <w:rPr>
          <w:rFonts w:ascii="Times New Roman" w:eastAsia="Times New Roman" w:hAnsi="Times New Roman" w:cs="Times New Roman"/>
          <w:sz w:val="24"/>
          <w:szCs w:val="24"/>
        </w:rPr>
        <w:t>Grant Thornton (GT)</w:t>
      </w:r>
    </w:p>
    <w:p w14:paraId="08E861DA" w14:textId="21881140" w:rsidR="0061053B" w:rsidRDefault="0061053B" w:rsidP="00147B7E">
      <w:pPr>
        <w:numPr>
          <w:ilvl w:val="1"/>
          <w:numId w:val="1"/>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Ariane Whittemor</w:t>
      </w:r>
      <w:r w:rsidR="00BB337B">
        <w:rPr>
          <w:rFonts w:ascii="Times New Roman" w:eastAsia="Times New Roman" w:hAnsi="Times New Roman" w:cs="Times New Roman"/>
          <w:sz w:val="24"/>
          <w:szCs w:val="24"/>
        </w:rPr>
        <w:t>e</w:t>
      </w:r>
    </w:p>
    <w:p w14:paraId="6AC45B5F" w14:textId="77777777" w:rsidR="0061053B" w:rsidRPr="0061053B" w:rsidRDefault="0061053B" w:rsidP="0061053B">
      <w:pPr>
        <w:spacing w:after="0" w:line="240" w:lineRule="auto"/>
        <w:ind w:left="1440"/>
        <w:textAlignment w:val="center"/>
        <w:rPr>
          <w:rFonts w:ascii="Times New Roman" w:eastAsia="Times New Roman" w:hAnsi="Times New Roman" w:cs="Times New Roman"/>
          <w:sz w:val="24"/>
          <w:szCs w:val="24"/>
        </w:rPr>
      </w:pPr>
    </w:p>
    <w:p w14:paraId="3687F772" w14:textId="3AE065EE" w:rsidR="00986326" w:rsidRPr="003316BD" w:rsidRDefault="00986326" w:rsidP="00986326">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 xml:space="preserve">Welcome and Introductions – </w:t>
      </w:r>
      <w:r w:rsidR="00147B7E">
        <w:rPr>
          <w:rFonts w:ascii="Times New Roman" w:eastAsia="Times New Roman" w:hAnsi="Times New Roman" w:cs="Times New Roman"/>
          <w:b/>
          <w:bCs/>
          <w:sz w:val="24"/>
          <w:szCs w:val="24"/>
          <w:u w:val="single"/>
        </w:rPr>
        <w:t>Mr. Mike Curtis</w:t>
      </w:r>
      <w:r>
        <w:rPr>
          <w:rFonts w:ascii="Times New Roman" w:eastAsia="Times New Roman" w:hAnsi="Times New Roman" w:cs="Times New Roman"/>
          <w:b/>
          <w:bCs/>
          <w:sz w:val="24"/>
          <w:szCs w:val="24"/>
          <w:u w:val="single"/>
        </w:rPr>
        <w:t>, MWR &amp; Resale Policy</w:t>
      </w:r>
    </w:p>
    <w:p w14:paraId="5E4D96A9" w14:textId="37CA54DB" w:rsidR="00986326" w:rsidRDefault="00986326" w:rsidP="00BB337B">
      <w:pPr>
        <w:pStyle w:val="ListParagraph"/>
        <w:numPr>
          <w:ilvl w:val="0"/>
          <w:numId w:val="1"/>
        </w:numPr>
        <w:spacing w:after="0" w:line="240" w:lineRule="auto"/>
        <w:rPr>
          <w:rFonts w:ascii="Times New Roman" w:eastAsia="Times New Roman" w:hAnsi="Times New Roman" w:cs="Times New Roman"/>
          <w:sz w:val="24"/>
          <w:szCs w:val="24"/>
        </w:rPr>
      </w:pPr>
      <w:r w:rsidRPr="0061053B">
        <w:rPr>
          <w:rFonts w:ascii="Times New Roman" w:eastAsia="Times New Roman" w:hAnsi="Times New Roman" w:cs="Times New Roman"/>
          <w:sz w:val="24"/>
          <w:szCs w:val="24"/>
        </w:rPr>
        <w:t>M</w:t>
      </w:r>
      <w:r w:rsidR="001B212B" w:rsidRPr="0061053B">
        <w:rPr>
          <w:rFonts w:ascii="Times New Roman" w:eastAsia="Times New Roman" w:hAnsi="Times New Roman" w:cs="Times New Roman"/>
          <w:sz w:val="24"/>
          <w:szCs w:val="24"/>
        </w:rPr>
        <w:t>r. Curtis</w:t>
      </w:r>
      <w:r w:rsidRPr="0061053B">
        <w:rPr>
          <w:rFonts w:ascii="Times New Roman" w:eastAsia="Times New Roman" w:hAnsi="Times New Roman" w:cs="Times New Roman"/>
          <w:sz w:val="24"/>
          <w:szCs w:val="24"/>
        </w:rPr>
        <w:t xml:space="preserve"> welcomed everyone, acknowledged that all the Services were present, and thanked</w:t>
      </w:r>
      <w:r w:rsidR="001B212B" w:rsidRPr="0061053B">
        <w:rPr>
          <w:rFonts w:ascii="Times New Roman" w:eastAsia="Times New Roman" w:hAnsi="Times New Roman" w:cs="Times New Roman"/>
          <w:sz w:val="24"/>
          <w:szCs w:val="24"/>
        </w:rPr>
        <w:t xml:space="preserve"> everyone for participating. </w:t>
      </w:r>
    </w:p>
    <w:p w14:paraId="04B69703" w14:textId="77777777" w:rsidR="0061053B" w:rsidRPr="00BB337B" w:rsidRDefault="0061053B" w:rsidP="00BB337B">
      <w:pPr>
        <w:spacing w:after="0" w:line="240" w:lineRule="auto"/>
        <w:ind w:left="-270"/>
        <w:rPr>
          <w:rFonts w:ascii="Times New Roman" w:eastAsia="Times New Roman" w:hAnsi="Times New Roman" w:cs="Times New Roman"/>
          <w:sz w:val="24"/>
          <w:szCs w:val="24"/>
        </w:rPr>
      </w:pPr>
    </w:p>
    <w:p w14:paraId="6199AC81" w14:textId="77777777" w:rsidR="00986326" w:rsidRPr="003316BD" w:rsidRDefault="00986326" w:rsidP="00986326">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Action Items from Previous Meeting – Mr. Mike Curtis, MWR &amp; Resale Policy</w:t>
      </w:r>
    </w:p>
    <w:p w14:paraId="5F7BCC45" w14:textId="77777777" w:rsidR="00986326" w:rsidRPr="00091720" w:rsidRDefault="00986326" w:rsidP="001068B9">
      <w:pPr>
        <w:pStyle w:val="ListParagraph"/>
        <w:numPr>
          <w:ilvl w:val="0"/>
          <w:numId w:val="1"/>
        </w:numPr>
        <w:spacing w:after="0" w:line="240" w:lineRule="auto"/>
        <w:ind w:left="720" w:hanging="360"/>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No outstanding action items</w:t>
      </w:r>
      <w:r>
        <w:rPr>
          <w:rFonts w:ascii="Times New Roman" w:eastAsia="Times New Roman" w:hAnsi="Times New Roman" w:cs="Times New Roman"/>
          <w:sz w:val="24"/>
          <w:szCs w:val="24"/>
        </w:rPr>
        <w:t>.</w:t>
      </w:r>
      <w:r w:rsidRPr="00091720">
        <w:rPr>
          <w:rFonts w:ascii="Times New Roman" w:eastAsia="Times New Roman" w:hAnsi="Times New Roman" w:cs="Times New Roman"/>
          <w:sz w:val="24"/>
          <w:szCs w:val="24"/>
        </w:rPr>
        <w:t xml:space="preserve"> </w:t>
      </w:r>
    </w:p>
    <w:p w14:paraId="2B585320" w14:textId="77777777" w:rsidR="00986326" w:rsidRPr="00091720" w:rsidRDefault="00986326" w:rsidP="00986326">
      <w:pPr>
        <w:spacing w:after="0" w:line="240" w:lineRule="auto"/>
        <w:rPr>
          <w:rFonts w:ascii="Times New Roman" w:eastAsia="Times New Roman" w:hAnsi="Times New Roman" w:cs="Times New Roman"/>
          <w:b/>
          <w:bCs/>
          <w:sz w:val="24"/>
          <w:szCs w:val="24"/>
          <w:u w:val="single"/>
        </w:rPr>
      </w:pPr>
    </w:p>
    <w:p w14:paraId="7679C737" w14:textId="77777777" w:rsidR="00986326" w:rsidRPr="003316BD" w:rsidRDefault="00986326" w:rsidP="00986326">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OSD Update – Mr. Mike Curtis, MWR &amp; Resale Policy</w:t>
      </w:r>
    </w:p>
    <w:p w14:paraId="7FF1FCF5" w14:textId="232084CD" w:rsidR="00986326" w:rsidRDefault="00B56CF6" w:rsidP="001068B9">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97920">
        <w:rPr>
          <w:rFonts w:ascii="Times New Roman" w:eastAsia="Times New Roman" w:hAnsi="Times New Roman" w:cs="Times New Roman"/>
          <w:sz w:val="24"/>
          <w:szCs w:val="24"/>
        </w:rPr>
        <w:t>r. Curtis</w:t>
      </w:r>
      <w:r>
        <w:rPr>
          <w:rFonts w:ascii="Times New Roman" w:eastAsia="Times New Roman" w:hAnsi="Times New Roman" w:cs="Times New Roman"/>
          <w:sz w:val="24"/>
          <w:szCs w:val="24"/>
        </w:rPr>
        <w:t xml:space="preserve"> noted that OSD has r</w:t>
      </w:r>
      <w:r w:rsidR="00986326">
        <w:rPr>
          <w:rFonts w:ascii="Times New Roman" w:eastAsia="Times New Roman" w:hAnsi="Times New Roman" w:cs="Times New Roman"/>
          <w:sz w:val="24"/>
          <w:szCs w:val="24"/>
        </w:rPr>
        <w:t xml:space="preserve">eceived all Services’ input </w:t>
      </w:r>
      <w:r w:rsidR="0061053B">
        <w:rPr>
          <w:rFonts w:ascii="Times New Roman" w:eastAsia="Times New Roman" w:hAnsi="Times New Roman" w:cs="Times New Roman"/>
          <w:sz w:val="24"/>
          <w:szCs w:val="24"/>
        </w:rPr>
        <w:t xml:space="preserve">on </w:t>
      </w:r>
      <w:r w:rsidR="00221B7D">
        <w:rPr>
          <w:rFonts w:ascii="Times New Roman" w:eastAsia="Times New Roman" w:hAnsi="Times New Roman" w:cs="Times New Roman"/>
          <w:sz w:val="24"/>
          <w:szCs w:val="24"/>
        </w:rPr>
        <w:t xml:space="preserve">selected enclosures of DoDI </w:t>
      </w:r>
      <w:r w:rsidR="00986326">
        <w:rPr>
          <w:rFonts w:ascii="Times New Roman" w:eastAsia="Times New Roman" w:hAnsi="Times New Roman" w:cs="Times New Roman"/>
          <w:sz w:val="24"/>
          <w:szCs w:val="24"/>
        </w:rPr>
        <w:t>1015.10</w:t>
      </w:r>
      <w:r>
        <w:rPr>
          <w:rFonts w:ascii="Times New Roman" w:eastAsia="Times New Roman" w:hAnsi="Times New Roman" w:cs="Times New Roman"/>
          <w:sz w:val="24"/>
          <w:szCs w:val="24"/>
        </w:rPr>
        <w:t xml:space="preserve"> and the funding table of </w:t>
      </w:r>
      <w:r w:rsidR="00221B7D">
        <w:rPr>
          <w:rFonts w:ascii="Times New Roman" w:eastAsia="Times New Roman" w:hAnsi="Times New Roman" w:cs="Times New Roman"/>
          <w:sz w:val="24"/>
          <w:szCs w:val="24"/>
        </w:rPr>
        <w:t xml:space="preserve">DoDI </w:t>
      </w:r>
      <w:r>
        <w:rPr>
          <w:rFonts w:ascii="Times New Roman" w:eastAsia="Times New Roman" w:hAnsi="Times New Roman" w:cs="Times New Roman"/>
          <w:sz w:val="24"/>
          <w:szCs w:val="24"/>
        </w:rPr>
        <w:t>1015.15</w:t>
      </w:r>
      <w:r w:rsidR="00986326">
        <w:rPr>
          <w:rFonts w:ascii="Times New Roman" w:eastAsia="Times New Roman" w:hAnsi="Times New Roman" w:cs="Times New Roman"/>
          <w:sz w:val="24"/>
          <w:szCs w:val="24"/>
        </w:rPr>
        <w:t xml:space="preserve">. </w:t>
      </w:r>
      <w:r w:rsidR="0061053B">
        <w:rPr>
          <w:rFonts w:ascii="Times New Roman" w:eastAsia="Times New Roman" w:hAnsi="Times New Roman" w:cs="Times New Roman"/>
          <w:sz w:val="24"/>
          <w:szCs w:val="24"/>
        </w:rPr>
        <w:t>Grant Thornton has consolidated and organized the Service input to help MC&amp;FP review the input and identify commonalities and differences.  Once MC&amp;FP has had a chance to review the input, they will meet with the Services to discuss.</w:t>
      </w:r>
    </w:p>
    <w:p w14:paraId="2DAEDE29" w14:textId="77777777" w:rsidR="002532A5" w:rsidRPr="002532A5" w:rsidRDefault="002532A5" w:rsidP="002532A5">
      <w:pPr>
        <w:pStyle w:val="ListParagraph"/>
        <w:rPr>
          <w:rFonts w:ascii="Times New Roman" w:eastAsia="Times New Roman" w:hAnsi="Times New Roman" w:cs="Times New Roman"/>
          <w:sz w:val="24"/>
          <w:szCs w:val="24"/>
        </w:rPr>
      </w:pPr>
    </w:p>
    <w:p w14:paraId="161E910A" w14:textId="6C2CF6C5" w:rsidR="002532A5" w:rsidRDefault="002532A5" w:rsidP="001068B9">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indicated MC&amp;FP had received all inputs from the Services and DFAS on the </w:t>
      </w:r>
      <w:r w:rsidR="001F7CCA">
        <w:rPr>
          <w:rFonts w:ascii="Times New Roman" w:eastAsia="Times New Roman" w:hAnsi="Times New Roman" w:cs="Times New Roman"/>
          <w:sz w:val="24"/>
          <w:szCs w:val="24"/>
        </w:rPr>
        <w:t xml:space="preserve">Tasker for the </w:t>
      </w:r>
      <w:r>
        <w:rPr>
          <w:rFonts w:ascii="Times New Roman" w:eastAsia="Times New Roman" w:hAnsi="Times New Roman" w:cs="Times New Roman"/>
          <w:sz w:val="24"/>
          <w:szCs w:val="24"/>
        </w:rPr>
        <w:t>NAFSGL 2.0 and proposed NAF Accounting Standards Boa</w:t>
      </w:r>
      <w:r w:rsidR="001F7CCA">
        <w:rPr>
          <w:rFonts w:ascii="Times New Roman" w:eastAsia="Times New Roman" w:hAnsi="Times New Roman" w:cs="Times New Roman"/>
          <w:sz w:val="24"/>
          <w:szCs w:val="24"/>
        </w:rPr>
        <w:t>rd (NAFASB).  Everyone concurred with</w:t>
      </w:r>
      <w:r>
        <w:rPr>
          <w:rFonts w:ascii="Times New Roman" w:eastAsia="Times New Roman" w:hAnsi="Times New Roman" w:cs="Times New Roman"/>
          <w:sz w:val="24"/>
          <w:szCs w:val="24"/>
        </w:rPr>
        <w:t xml:space="preserve"> the NAFSGL 2.0 and MC&amp;FP is evaluating the best approach to address the “non-concurs” on the NAFASB.  </w:t>
      </w:r>
      <w:r w:rsidR="006E6F50">
        <w:rPr>
          <w:rFonts w:ascii="Times New Roman" w:eastAsia="Times New Roman" w:hAnsi="Times New Roman" w:cs="Times New Roman"/>
          <w:sz w:val="24"/>
          <w:szCs w:val="24"/>
        </w:rPr>
        <w:t>Mr. Johnston asked whether the “non-concurs” were based on the concept or the structure.  Mr. Cutis explained the “non-concurs” were due to concerns over another NAF oversight board.  An alternative</w:t>
      </w:r>
      <w:r w:rsidR="0053319D">
        <w:rPr>
          <w:rFonts w:ascii="Times New Roman" w:eastAsia="Times New Roman" w:hAnsi="Times New Roman" w:cs="Times New Roman"/>
          <w:sz w:val="24"/>
          <w:szCs w:val="24"/>
        </w:rPr>
        <w:t xml:space="preserve"> may be to formalize and charter the NAF Accounting Working Group as the NAFASB.  </w:t>
      </w:r>
      <w:r w:rsidR="00BB337B">
        <w:rPr>
          <w:rFonts w:ascii="Times New Roman" w:eastAsia="Times New Roman" w:hAnsi="Times New Roman" w:cs="Times New Roman"/>
          <w:sz w:val="24"/>
          <w:szCs w:val="24"/>
        </w:rPr>
        <w:t>More to follow as MC&amp;FP discusses the way ahead internally.</w:t>
      </w:r>
    </w:p>
    <w:p w14:paraId="793F39E6" w14:textId="77777777" w:rsidR="0053319D" w:rsidRPr="0053319D" w:rsidRDefault="0053319D" w:rsidP="0053319D">
      <w:pPr>
        <w:pStyle w:val="ListParagraph"/>
        <w:rPr>
          <w:rFonts w:ascii="Times New Roman" w:eastAsia="Times New Roman" w:hAnsi="Times New Roman" w:cs="Times New Roman"/>
          <w:sz w:val="24"/>
          <w:szCs w:val="24"/>
        </w:rPr>
      </w:pPr>
    </w:p>
    <w:p w14:paraId="5E151DCA" w14:textId="2958490B" w:rsidR="0053319D" w:rsidRDefault="0053319D" w:rsidP="001068B9">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requested a status</w:t>
      </w:r>
      <w:r w:rsidR="000844EC">
        <w:rPr>
          <w:rFonts w:ascii="Times New Roman" w:eastAsia="Times New Roman" w:hAnsi="Times New Roman" w:cs="Times New Roman"/>
          <w:sz w:val="24"/>
          <w:szCs w:val="24"/>
        </w:rPr>
        <w:t xml:space="preserve"> from the Marine Corps and Navy on submission of the FY 2017 </w:t>
      </w:r>
      <w:r w:rsidR="00611007">
        <w:rPr>
          <w:rFonts w:ascii="Times New Roman" w:eastAsia="Times New Roman" w:hAnsi="Times New Roman" w:cs="Times New Roman"/>
          <w:sz w:val="24"/>
          <w:szCs w:val="24"/>
        </w:rPr>
        <w:t xml:space="preserve">NAF Program-Metric Report.  </w:t>
      </w:r>
      <w:r w:rsidR="002D059C">
        <w:rPr>
          <w:rFonts w:ascii="Times New Roman" w:eastAsia="Times New Roman" w:hAnsi="Times New Roman" w:cs="Times New Roman"/>
          <w:sz w:val="24"/>
          <w:szCs w:val="24"/>
        </w:rPr>
        <w:t>Mr. Johnston indicated the Marine Corps</w:t>
      </w:r>
      <w:r w:rsidR="00611007">
        <w:rPr>
          <w:rFonts w:ascii="Times New Roman" w:eastAsia="Times New Roman" w:hAnsi="Times New Roman" w:cs="Times New Roman"/>
          <w:sz w:val="24"/>
          <w:szCs w:val="24"/>
        </w:rPr>
        <w:t xml:space="preserve"> sent the “old style” </w:t>
      </w:r>
      <w:r w:rsidR="00BB337B">
        <w:rPr>
          <w:rFonts w:ascii="Times New Roman" w:eastAsia="Times New Roman" w:hAnsi="Times New Roman" w:cs="Times New Roman"/>
          <w:sz w:val="24"/>
          <w:szCs w:val="24"/>
        </w:rPr>
        <w:t xml:space="preserve">Metric </w:t>
      </w:r>
      <w:r w:rsidR="00611007">
        <w:rPr>
          <w:rFonts w:ascii="Times New Roman" w:eastAsia="Times New Roman" w:hAnsi="Times New Roman" w:cs="Times New Roman"/>
          <w:sz w:val="24"/>
          <w:szCs w:val="24"/>
        </w:rPr>
        <w:t xml:space="preserve">report to DoN Secretariat a few days earlier and expected the full report to be released </w:t>
      </w:r>
      <w:r w:rsidR="002D059C">
        <w:rPr>
          <w:rFonts w:ascii="Times New Roman" w:eastAsia="Times New Roman" w:hAnsi="Times New Roman" w:cs="Times New Roman"/>
          <w:sz w:val="24"/>
          <w:szCs w:val="24"/>
        </w:rPr>
        <w:t>by March 2 once he</w:t>
      </w:r>
      <w:r w:rsidR="00611007">
        <w:rPr>
          <w:rFonts w:ascii="Times New Roman" w:eastAsia="Times New Roman" w:hAnsi="Times New Roman" w:cs="Times New Roman"/>
          <w:sz w:val="24"/>
          <w:szCs w:val="24"/>
        </w:rPr>
        <w:t xml:space="preserve"> has had a chance to review with the MCCS Director.</w:t>
      </w:r>
      <w:r w:rsidR="002D059C">
        <w:rPr>
          <w:rFonts w:ascii="Times New Roman" w:eastAsia="Times New Roman" w:hAnsi="Times New Roman" w:cs="Times New Roman"/>
          <w:sz w:val="24"/>
          <w:szCs w:val="24"/>
        </w:rPr>
        <w:t xml:space="preserve">  Ms. Beward indic</w:t>
      </w:r>
      <w:r w:rsidR="001F7CCA">
        <w:rPr>
          <w:rFonts w:ascii="Times New Roman" w:eastAsia="Times New Roman" w:hAnsi="Times New Roman" w:cs="Times New Roman"/>
          <w:sz w:val="24"/>
          <w:szCs w:val="24"/>
        </w:rPr>
        <w:t>a</w:t>
      </w:r>
      <w:r w:rsidR="00BB337B">
        <w:rPr>
          <w:rFonts w:ascii="Times New Roman" w:eastAsia="Times New Roman" w:hAnsi="Times New Roman" w:cs="Times New Roman"/>
          <w:sz w:val="24"/>
          <w:szCs w:val="24"/>
        </w:rPr>
        <w:t xml:space="preserve">ted she hoped to send the </w:t>
      </w:r>
      <w:r w:rsidR="002D059C">
        <w:rPr>
          <w:rFonts w:ascii="Times New Roman" w:eastAsia="Times New Roman" w:hAnsi="Times New Roman" w:cs="Times New Roman"/>
          <w:sz w:val="24"/>
          <w:szCs w:val="24"/>
        </w:rPr>
        <w:t xml:space="preserve">Navy </w:t>
      </w:r>
      <w:r w:rsidR="00BB337B">
        <w:rPr>
          <w:rFonts w:ascii="Times New Roman" w:eastAsia="Times New Roman" w:hAnsi="Times New Roman" w:cs="Times New Roman"/>
          <w:sz w:val="24"/>
          <w:szCs w:val="24"/>
        </w:rPr>
        <w:t>NAF Program-</w:t>
      </w:r>
      <w:r w:rsidR="001F7CCA">
        <w:rPr>
          <w:rFonts w:ascii="Times New Roman" w:eastAsia="Times New Roman" w:hAnsi="Times New Roman" w:cs="Times New Roman"/>
          <w:sz w:val="24"/>
          <w:szCs w:val="24"/>
        </w:rPr>
        <w:t xml:space="preserve">Metric </w:t>
      </w:r>
      <w:r w:rsidR="002D059C">
        <w:rPr>
          <w:rFonts w:ascii="Times New Roman" w:eastAsia="Times New Roman" w:hAnsi="Times New Roman" w:cs="Times New Roman"/>
          <w:sz w:val="24"/>
          <w:szCs w:val="24"/>
        </w:rPr>
        <w:t>report to OSD by February 23.  Mr. Montgomery indic</w:t>
      </w:r>
      <w:r w:rsidR="001F7CCA">
        <w:rPr>
          <w:rFonts w:ascii="Times New Roman" w:eastAsia="Times New Roman" w:hAnsi="Times New Roman" w:cs="Times New Roman"/>
          <w:sz w:val="24"/>
          <w:szCs w:val="24"/>
        </w:rPr>
        <w:t>a</w:t>
      </w:r>
      <w:r w:rsidR="002D059C">
        <w:rPr>
          <w:rFonts w:ascii="Times New Roman" w:eastAsia="Times New Roman" w:hAnsi="Times New Roman" w:cs="Times New Roman"/>
          <w:sz w:val="24"/>
          <w:szCs w:val="24"/>
        </w:rPr>
        <w:t>te</w:t>
      </w:r>
      <w:r w:rsidR="001F7CCA">
        <w:rPr>
          <w:rFonts w:ascii="Times New Roman" w:eastAsia="Times New Roman" w:hAnsi="Times New Roman" w:cs="Times New Roman"/>
          <w:sz w:val="24"/>
          <w:szCs w:val="24"/>
        </w:rPr>
        <w:t xml:space="preserve">d the </w:t>
      </w:r>
      <w:r w:rsidR="00BB337B">
        <w:rPr>
          <w:rFonts w:ascii="Times New Roman" w:eastAsia="Times New Roman" w:hAnsi="Times New Roman" w:cs="Times New Roman"/>
          <w:sz w:val="24"/>
          <w:szCs w:val="24"/>
        </w:rPr>
        <w:t xml:space="preserve">latest </w:t>
      </w:r>
      <w:r w:rsidR="001F7CCA">
        <w:rPr>
          <w:rFonts w:ascii="Times New Roman" w:eastAsia="Times New Roman" w:hAnsi="Times New Roman" w:cs="Times New Roman"/>
          <w:sz w:val="24"/>
          <w:szCs w:val="24"/>
        </w:rPr>
        <w:t xml:space="preserve">Air Force </w:t>
      </w:r>
      <w:r w:rsidR="00BB337B">
        <w:rPr>
          <w:rFonts w:ascii="Times New Roman" w:eastAsia="Times New Roman" w:hAnsi="Times New Roman" w:cs="Times New Roman"/>
          <w:sz w:val="24"/>
          <w:szCs w:val="24"/>
        </w:rPr>
        <w:t xml:space="preserve">NAF Program-Metric Report </w:t>
      </w:r>
      <w:r w:rsidR="001F7CCA">
        <w:rPr>
          <w:rFonts w:ascii="Times New Roman" w:eastAsia="Times New Roman" w:hAnsi="Times New Roman" w:cs="Times New Roman"/>
          <w:sz w:val="24"/>
          <w:szCs w:val="24"/>
        </w:rPr>
        <w:t xml:space="preserve">report </w:t>
      </w:r>
      <w:r w:rsidR="00BB337B">
        <w:rPr>
          <w:rFonts w:ascii="Times New Roman" w:eastAsia="Times New Roman" w:hAnsi="Times New Roman" w:cs="Times New Roman"/>
          <w:sz w:val="24"/>
          <w:szCs w:val="24"/>
        </w:rPr>
        <w:t xml:space="preserve">sent to OSD </w:t>
      </w:r>
      <w:r w:rsidR="002D059C">
        <w:rPr>
          <w:rFonts w:ascii="Times New Roman" w:eastAsia="Times New Roman" w:hAnsi="Times New Roman" w:cs="Times New Roman"/>
          <w:sz w:val="24"/>
          <w:szCs w:val="24"/>
        </w:rPr>
        <w:t>should be treated as the Final report.</w:t>
      </w:r>
    </w:p>
    <w:p w14:paraId="1F341EED" w14:textId="77777777" w:rsidR="002D059C" w:rsidRPr="002D059C" w:rsidRDefault="002D059C" w:rsidP="002D059C">
      <w:pPr>
        <w:pStyle w:val="ListParagraph"/>
        <w:rPr>
          <w:rFonts w:ascii="Times New Roman" w:eastAsia="Times New Roman" w:hAnsi="Times New Roman" w:cs="Times New Roman"/>
          <w:sz w:val="24"/>
          <w:szCs w:val="24"/>
        </w:rPr>
      </w:pPr>
    </w:p>
    <w:p w14:paraId="4B7AA25F" w14:textId="2DA2400B" w:rsidR="00F86411" w:rsidRPr="00F86411" w:rsidRDefault="002D059C" w:rsidP="00F86411">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Mr. C</w:t>
      </w:r>
      <w:r w:rsidR="00362FAC">
        <w:rPr>
          <w:rFonts w:ascii="Times New Roman" w:eastAsia="Times New Roman" w:hAnsi="Times New Roman" w:cs="Times New Roman"/>
          <w:sz w:val="24"/>
          <w:szCs w:val="24"/>
        </w:rPr>
        <w:t>urtis shared with the group that since</w:t>
      </w:r>
      <w:r>
        <w:rPr>
          <w:rFonts w:ascii="Times New Roman" w:eastAsia="Times New Roman" w:hAnsi="Times New Roman" w:cs="Times New Roman"/>
          <w:sz w:val="24"/>
          <w:szCs w:val="24"/>
        </w:rPr>
        <w:t xml:space="preserve"> USD(C) </w:t>
      </w:r>
      <w:r w:rsidR="00362FAC">
        <w:rPr>
          <w:rFonts w:ascii="Times New Roman" w:eastAsia="Times New Roman" w:hAnsi="Times New Roman" w:cs="Times New Roman"/>
          <w:sz w:val="24"/>
          <w:szCs w:val="24"/>
        </w:rPr>
        <w:t>expects to have audited</w:t>
      </w:r>
      <w:r w:rsidR="00F86411">
        <w:rPr>
          <w:rFonts w:ascii="Times New Roman" w:eastAsia="Times New Roman" w:hAnsi="Times New Roman" w:cs="Times New Roman"/>
          <w:sz w:val="24"/>
          <w:szCs w:val="24"/>
        </w:rPr>
        <w:t xml:space="preserve"> DoD Appropriated Fund Financial Statements for FY </w:t>
      </w:r>
      <w:r w:rsidR="00362FAC">
        <w:rPr>
          <w:rFonts w:ascii="Times New Roman" w:eastAsia="Times New Roman" w:hAnsi="Times New Roman" w:cs="Times New Roman"/>
          <w:sz w:val="24"/>
          <w:szCs w:val="24"/>
        </w:rPr>
        <w:t>2018</w:t>
      </w:r>
      <w:r w:rsidR="00F86411" w:rsidRPr="00F86411">
        <w:rPr>
          <w:rFonts w:ascii="Times New Roman" w:eastAsia="Times New Roman" w:hAnsi="Times New Roman" w:cs="Times New Roman"/>
          <w:sz w:val="24"/>
          <w:szCs w:val="24"/>
        </w:rPr>
        <w:t xml:space="preserve">, </w:t>
      </w:r>
      <w:r w:rsidR="00F86411">
        <w:rPr>
          <w:rFonts w:ascii="Times New Roman" w:eastAsia="Times New Roman" w:hAnsi="Times New Roman" w:cs="Times New Roman"/>
          <w:sz w:val="24"/>
          <w:szCs w:val="24"/>
        </w:rPr>
        <w:t xml:space="preserve">the </w:t>
      </w:r>
      <w:r w:rsidR="00F86411" w:rsidRPr="00F86411">
        <w:rPr>
          <w:rFonts w:ascii="Times New Roman" w:eastAsia="Times New Roman" w:hAnsi="Times New Roman" w:cs="Times New Roman"/>
          <w:sz w:val="24"/>
          <w:szCs w:val="24"/>
        </w:rPr>
        <w:t xml:space="preserve">requirements of Statement of Federal Financial Accounting Standards </w:t>
      </w:r>
      <w:r w:rsidR="00F86411">
        <w:rPr>
          <w:rFonts w:ascii="Times New Roman" w:eastAsia="Times New Roman" w:hAnsi="Times New Roman" w:cs="Times New Roman"/>
          <w:sz w:val="24"/>
          <w:szCs w:val="24"/>
        </w:rPr>
        <w:t>(SFFAS</w:t>
      </w:r>
      <w:r w:rsidR="00BB337B">
        <w:rPr>
          <w:rFonts w:ascii="Times New Roman" w:eastAsia="Times New Roman" w:hAnsi="Times New Roman" w:cs="Times New Roman"/>
          <w:sz w:val="24"/>
          <w:szCs w:val="24"/>
        </w:rPr>
        <w:t>)</w:t>
      </w:r>
      <w:r w:rsidR="00F86411">
        <w:rPr>
          <w:rFonts w:ascii="Times New Roman" w:eastAsia="Times New Roman" w:hAnsi="Times New Roman" w:cs="Times New Roman"/>
          <w:sz w:val="24"/>
          <w:szCs w:val="24"/>
        </w:rPr>
        <w:t xml:space="preserve"> 47)</w:t>
      </w:r>
      <w:r w:rsidR="00F86411" w:rsidRPr="00F86411">
        <w:rPr>
          <w:rFonts w:ascii="Times New Roman" w:eastAsia="Times New Roman" w:hAnsi="Times New Roman" w:cs="Times New Roman"/>
          <w:sz w:val="24"/>
          <w:szCs w:val="24"/>
        </w:rPr>
        <w:t xml:space="preserve">: </w:t>
      </w:r>
      <w:r w:rsidR="00BB337B">
        <w:rPr>
          <w:rFonts w:ascii="Times New Roman" w:eastAsia="Times New Roman" w:hAnsi="Times New Roman" w:cs="Times New Roman"/>
          <w:sz w:val="24"/>
          <w:szCs w:val="24"/>
        </w:rPr>
        <w:t>“</w:t>
      </w:r>
      <w:r w:rsidR="00F86411" w:rsidRPr="00F86411">
        <w:rPr>
          <w:rFonts w:ascii="Times New Roman" w:eastAsia="Times New Roman" w:hAnsi="Times New Roman" w:cs="Times New Roman"/>
          <w:sz w:val="24"/>
          <w:szCs w:val="24"/>
        </w:rPr>
        <w:t>Reporting Entity</w:t>
      </w:r>
      <w:r w:rsidR="00BB337B">
        <w:rPr>
          <w:rFonts w:ascii="Times New Roman" w:eastAsia="Times New Roman" w:hAnsi="Times New Roman" w:cs="Times New Roman"/>
          <w:sz w:val="24"/>
          <w:szCs w:val="24"/>
        </w:rPr>
        <w:t>” requires disclosure</w:t>
      </w:r>
      <w:r w:rsidR="00F86411">
        <w:rPr>
          <w:rFonts w:ascii="Times New Roman" w:eastAsia="Times New Roman" w:hAnsi="Times New Roman" w:cs="Times New Roman"/>
          <w:sz w:val="24"/>
          <w:szCs w:val="24"/>
        </w:rPr>
        <w:t xml:space="preserve"> of </w:t>
      </w:r>
      <w:r w:rsidR="00BB337B">
        <w:rPr>
          <w:rFonts w:ascii="Times New Roman" w:eastAsia="Times New Roman" w:hAnsi="Times New Roman" w:cs="Times New Roman"/>
          <w:sz w:val="24"/>
          <w:szCs w:val="24"/>
        </w:rPr>
        <w:t xml:space="preserve">DoD </w:t>
      </w:r>
      <w:r w:rsidR="00F86411">
        <w:rPr>
          <w:rFonts w:ascii="Times New Roman" w:eastAsia="Times New Roman" w:hAnsi="Times New Roman" w:cs="Times New Roman"/>
          <w:sz w:val="24"/>
          <w:szCs w:val="24"/>
        </w:rPr>
        <w:t>NAFIs in the audit</w:t>
      </w:r>
      <w:r w:rsidR="00BB337B">
        <w:rPr>
          <w:rFonts w:ascii="Times New Roman" w:eastAsia="Times New Roman" w:hAnsi="Times New Roman" w:cs="Times New Roman"/>
          <w:sz w:val="24"/>
          <w:szCs w:val="24"/>
        </w:rPr>
        <w:t xml:space="preserve">ed financial statements of </w:t>
      </w:r>
      <w:r w:rsidR="00F86411">
        <w:rPr>
          <w:rFonts w:ascii="Times New Roman" w:eastAsia="Times New Roman" w:hAnsi="Times New Roman" w:cs="Times New Roman"/>
          <w:sz w:val="24"/>
          <w:szCs w:val="24"/>
        </w:rPr>
        <w:t>DoD</w:t>
      </w:r>
      <w:r w:rsidR="00BB337B">
        <w:rPr>
          <w:rFonts w:ascii="Times New Roman" w:eastAsia="Times New Roman" w:hAnsi="Times New Roman" w:cs="Times New Roman"/>
          <w:sz w:val="24"/>
          <w:szCs w:val="24"/>
        </w:rPr>
        <w:t xml:space="preserve"> and each Military Department</w:t>
      </w:r>
      <w:r w:rsidR="00F86411">
        <w:rPr>
          <w:rFonts w:ascii="Times New Roman" w:eastAsia="Times New Roman" w:hAnsi="Times New Roman" w:cs="Times New Roman"/>
          <w:sz w:val="24"/>
          <w:szCs w:val="24"/>
        </w:rPr>
        <w:t xml:space="preserve">.  USD(C) determined that the </w:t>
      </w:r>
      <w:r w:rsidR="00BB337B">
        <w:rPr>
          <w:rFonts w:ascii="Times New Roman" w:eastAsia="Times New Roman" w:hAnsi="Times New Roman" w:cs="Times New Roman"/>
          <w:sz w:val="24"/>
          <w:szCs w:val="24"/>
        </w:rPr>
        <w:t xml:space="preserve">DoD </w:t>
      </w:r>
      <w:r w:rsidR="00F86411">
        <w:rPr>
          <w:rFonts w:ascii="Times New Roman" w:eastAsia="Times New Roman" w:hAnsi="Times New Roman" w:cs="Times New Roman"/>
          <w:sz w:val="24"/>
          <w:szCs w:val="24"/>
        </w:rPr>
        <w:t xml:space="preserve">NAFIs was </w:t>
      </w:r>
      <w:r w:rsidR="00BB337B">
        <w:rPr>
          <w:rFonts w:ascii="Times New Roman" w:eastAsia="Times New Roman" w:hAnsi="Times New Roman" w:cs="Times New Roman"/>
          <w:sz w:val="24"/>
          <w:szCs w:val="24"/>
        </w:rPr>
        <w:t>were not considered quantitatively material</w:t>
      </w:r>
      <w:r w:rsidR="00F86411">
        <w:rPr>
          <w:rFonts w:ascii="Times New Roman" w:eastAsia="Times New Roman" w:hAnsi="Times New Roman" w:cs="Times New Roman"/>
          <w:sz w:val="24"/>
          <w:szCs w:val="24"/>
        </w:rPr>
        <w:t xml:space="preserve"> to the DoD </w:t>
      </w:r>
      <w:r w:rsidR="00BB337B">
        <w:rPr>
          <w:rFonts w:ascii="Times New Roman" w:eastAsia="Times New Roman" w:hAnsi="Times New Roman" w:cs="Times New Roman"/>
          <w:sz w:val="24"/>
          <w:szCs w:val="24"/>
        </w:rPr>
        <w:t xml:space="preserve">APF </w:t>
      </w:r>
      <w:r w:rsidR="00F86411">
        <w:rPr>
          <w:rFonts w:ascii="Times New Roman" w:eastAsia="Times New Roman" w:hAnsi="Times New Roman" w:cs="Times New Roman"/>
          <w:sz w:val="24"/>
          <w:szCs w:val="24"/>
        </w:rPr>
        <w:t>Financial Statement</w:t>
      </w:r>
      <w:r w:rsidR="00BB337B">
        <w:rPr>
          <w:rFonts w:ascii="Times New Roman" w:eastAsia="Times New Roman" w:hAnsi="Times New Roman" w:cs="Times New Roman"/>
          <w:sz w:val="24"/>
          <w:szCs w:val="24"/>
        </w:rPr>
        <w:t>s, but were consider qualitatively material</w:t>
      </w:r>
      <w:r w:rsidR="00F86411">
        <w:rPr>
          <w:rFonts w:ascii="Times New Roman" w:eastAsia="Times New Roman" w:hAnsi="Times New Roman" w:cs="Times New Roman"/>
          <w:sz w:val="24"/>
          <w:szCs w:val="24"/>
        </w:rPr>
        <w:t xml:space="preserve"> and </w:t>
      </w:r>
      <w:r w:rsidR="00BB337B">
        <w:rPr>
          <w:rFonts w:ascii="Times New Roman" w:eastAsia="Times New Roman" w:hAnsi="Times New Roman" w:cs="Times New Roman"/>
          <w:sz w:val="24"/>
          <w:szCs w:val="24"/>
        </w:rPr>
        <w:t>they should be included as a disclosure in the footnotes</w:t>
      </w:r>
      <w:r w:rsidR="00F86411">
        <w:rPr>
          <w:rFonts w:ascii="Times New Roman" w:eastAsia="Times New Roman" w:hAnsi="Times New Roman" w:cs="Times New Roman"/>
          <w:sz w:val="24"/>
          <w:szCs w:val="24"/>
        </w:rPr>
        <w:t>.  Grant Thornton’s commercial auditors reviewed and agreed</w:t>
      </w:r>
      <w:r w:rsidR="00BB337B">
        <w:rPr>
          <w:rFonts w:ascii="Times New Roman" w:eastAsia="Times New Roman" w:hAnsi="Times New Roman" w:cs="Times New Roman"/>
          <w:sz w:val="24"/>
          <w:szCs w:val="24"/>
        </w:rPr>
        <w:t>,</w:t>
      </w:r>
      <w:r w:rsidR="00F86411">
        <w:rPr>
          <w:rFonts w:ascii="Times New Roman" w:eastAsia="Times New Roman" w:hAnsi="Times New Roman" w:cs="Times New Roman"/>
          <w:sz w:val="24"/>
          <w:szCs w:val="24"/>
        </w:rPr>
        <w:t xml:space="preserve"> as did MC&amp;FP.  Mr. Curtis expects the footnote to be 2-3 paragraphs that explains the concept of NAFIs, provides Gross Revenues, and provides amount of APF support</w:t>
      </w:r>
      <w:r w:rsidR="00BB337B">
        <w:rPr>
          <w:rFonts w:ascii="Times New Roman" w:eastAsia="Times New Roman" w:hAnsi="Times New Roman" w:cs="Times New Roman"/>
          <w:sz w:val="24"/>
          <w:szCs w:val="24"/>
        </w:rPr>
        <w:t xml:space="preserve"> to MWR programs</w:t>
      </w:r>
      <w:r w:rsidR="00F86411">
        <w:rPr>
          <w:rFonts w:ascii="Times New Roman" w:eastAsia="Times New Roman" w:hAnsi="Times New Roman" w:cs="Times New Roman"/>
          <w:sz w:val="24"/>
          <w:szCs w:val="24"/>
        </w:rPr>
        <w:t>.  Between now and the next NAF Accounting Working Group meeting, Mr. Curtis will share with the NAF Accounting Working Group: SSFAS 47 and USD(C)</w:t>
      </w:r>
      <w:r w:rsidR="00BB337B">
        <w:rPr>
          <w:rFonts w:ascii="Times New Roman" w:eastAsia="Times New Roman" w:hAnsi="Times New Roman" w:cs="Times New Roman"/>
          <w:sz w:val="24"/>
          <w:szCs w:val="24"/>
        </w:rPr>
        <w:t>’s</w:t>
      </w:r>
      <w:r w:rsidR="00F86411">
        <w:rPr>
          <w:rFonts w:ascii="Times New Roman" w:eastAsia="Times New Roman" w:hAnsi="Times New Roman" w:cs="Times New Roman"/>
          <w:sz w:val="24"/>
          <w:szCs w:val="24"/>
        </w:rPr>
        <w:t xml:space="preserve"> conclusion paper</w:t>
      </w:r>
      <w:r w:rsidR="00E7312F">
        <w:rPr>
          <w:rFonts w:ascii="Times New Roman" w:eastAsia="Times New Roman" w:hAnsi="Times New Roman" w:cs="Times New Roman"/>
          <w:sz w:val="24"/>
          <w:szCs w:val="24"/>
        </w:rPr>
        <w:t xml:space="preserve"> for review and feedback.</w:t>
      </w:r>
    </w:p>
    <w:p w14:paraId="3886F99F" w14:textId="77777777" w:rsidR="006E6F50" w:rsidRPr="006E6F50" w:rsidRDefault="006E6F50" w:rsidP="006E6F50">
      <w:pPr>
        <w:pStyle w:val="ListParagraph"/>
        <w:rPr>
          <w:rFonts w:ascii="Times New Roman" w:eastAsia="Times New Roman" w:hAnsi="Times New Roman" w:cs="Times New Roman"/>
          <w:sz w:val="24"/>
          <w:szCs w:val="24"/>
        </w:rPr>
      </w:pPr>
    </w:p>
    <w:p w14:paraId="651431F1" w14:textId="70A1681F" w:rsidR="00061868" w:rsidRDefault="00F2049C" w:rsidP="00F2049C">
      <w:pPr>
        <w:spacing w:after="0" w:line="240" w:lineRule="auto"/>
        <w:rPr>
          <w:rFonts w:ascii="Times New Roman" w:eastAsia="Times New Roman" w:hAnsi="Times New Roman" w:cs="Times New Roman"/>
          <w:b/>
          <w:sz w:val="24"/>
          <w:szCs w:val="24"/>
          <w:u w:val="single"/>
        </w:rPr>
      </w:pPr>
      <w:r w:rsidRPr="001F7CCA">
        <w:rPr>
          <w:rFonts w:ascii="Times New Roman" w:eastAsia="Times New Roman" w:hAnsi="Times New Roman" w:cs="Times New Roman"/>
          <w:b/>
          <w:sz w:val="24"/>
          <w:szCs w:val="24"/>
          <w:u w:val="single"/>
        </w:rPr>
        <w:t>March 20-22 NAFSGL Offsite Agenda and Logistics</w:t>
      </w:r>
      <w:r w:rsidR="001F7CCA">
        <w:rPr>
          <w:rFonts w:ascii="Times New Roman" w:eastAsia="Times New Roman" w:hAnsi="Times New Roman" w:cs="Times New Roman"/>
          <w:b/>
          <w:sz w:val="24"/>
          <w:szCs w:val="24"/>
          <w:u w:val="single"/>
        </w:rPr>
        <w:t xml:space="preserve"> – Ms. Ariane Whittemore, Grant Thornton</w:t>
      </w:r>
    </w:p>
    <w:p w14:paraId="52CCE01D" w14:textId="09C19754" w:rsidR="00061868" w:rsidRPr="00D52435" w:rsidRDefault="00061868" w:rsidP="00061868">
      <w:pPr>
        <w:pStyle w:val="ListParagraph"/>
        <w:numPr>
          <w:ilvl w:val="0"/>
          <w:numId w:val="3"/>
        </w:numPr>
        <w:spacing w:after="0" w:line="240" w:lineRule="auto"/>
        <w:rPr>
          <w:rFonts w:ascii="Times New Roman" w:eastAsia="Times New Roman" w:hAnsi="Times New Roman" w:cs="Times New Roman"/>
          <w:sz w:val="24"/>
          <w:szCs w:val="24"/>
        </w:rPr>
      </w:pPr>
      <w:r w:rsidRPr="00D52435">
        <w:rPr>
          <w:rFonts w:ascii="Times New Roman" w:eastAsia="Times New Roman" w:hAnsi="Times New Roman" w:cs="Times New Roman"/>
          <w:sz w:val="24"/>
          <w:szCs w:val="24"/>
        </w:rPr>
        <w:t>Ms. Whittemore</w:t>
      </w:r>
      <w:r w:rsidR="00D52435">
        <w:rPr>
          <w:rFonts w:ascii="Times New Roman" w:eastAsia="Times New Roman" w:hAnsi="Times New Roman" w:cs="Times New Roman"/>
          <w:sz w:val="24"/>
          <w:szCs w:val="24"/>
        </w:rPr>
        <w:t xml:space="preserve"> </w:t>
      </w:r>
      <w:r w:rsidR="0058771C">
        <w:rPr>
          <w:rFonts w:ascii="Times New Roman" w:eastAsia="Times New Roman" w:hAnsi="Times New Roman" w:cs="Times New Roman"/>
          <w:sz w:val="24"/>
          <w:szCs w:val="24"/>
        </w:rPr>
        <w:t xml:space="preserve">reviewed the Final Draft Agenda for the March NAFSGL Offsite with the NAF Accounting Working Group.  There were no comments or concerns with the agenda.  Ms. Whittemore stated that Grant Thornton was preparing an initial, draft NAFSGL 2.0 crosswalk for MCCS to use during the offsite.  MCCS requested Grant Thornton provide them with the initial draft prior to the NAFSGL offsite.  Ms. Whittemore agreed Grant Thornton would provide the draft crosswalk prior to the offsite for MCCS review/validation.   </w:t>
      </w:r>
      <w:r w:rsidR="004338CB">
        <w:rPr>
          <w:rFonts w:ascii="Times New Roman" w:eastAsia="Times New Roman" w:hAnsi="Times New Roman" w:cs="Times New Roman"/>
          <w:sz w:val="24"/>
          <w:szCs w:val="24"/>
        </w:rPr>
        <w:t>Mr. Hartsell stated that the Army is still working with the Armed Forces Recreation Centers</w:t>
      </w:r>
      <w:r w:rsidR="00BB337B">
        <w:rPr>
          <w:rFonts w:ascii="Times New Roman" w:eastAsia="Times New Roman" w:hAnsi="Times New Roman" w:cs="Times New Roman"/>
          <w:sz w:val="24"/>
          <w:szCs w:val="24"/>
        </w:rPr>
        <w:t xml:space="preserve"> and the Army Recreation Machine Program</w:t>
      </w:r>
      <w:r w:rsidR="004338CB">
        <w:rPr>
          <w:rFonts w:ascii="Times New Roman" w:eastAsia="Times New Roman" w:hAnsi="Times New Roman" w:cs="Times New Roman"/>
          <w:sz w:val="24"/>
          <w:szCs w:val="24"/>
        </w:rPr>
        <w:t xml:space="preserve"> to align their general ledger with the Army MWR general ledger.  </w:t>
      </w:r>
      <w:r w:rsidR="0058771C">
        <w:rPr>
          <w:rFonts w:ascii="Times New Roman" w:eastAsia="Times New Roman" w:hAnsi="Times New Roman" w:cs="Times New Roman"/>
          <w:sz w:val="24"/>
          <w:szCs w:val="24"/>
        </w:rPr>
        <w:t xml:space="preserve">All Services agreed to provide Mr. Curtis with the names of their offsite attendees prior to the offsite. </w:t>
      </w:r>
    </w:p>
    <w:p w14:paraId="6DE20044" w14:textId="77777777" w:rsidR="00372808" w:rsidRDefault="00372808" w:rsidP="00986326">
      <w:pPr>
        <w:spacing w:after="0" w:line="240" w:lineRule="auto"/>
        <w:textAlignment w:val="center"/>
        <w:rPr>
          <w:rFonts w:ascii="Times New Roman" w:eastAsia="Times New Roman" w:hAnsi="Times New Roman" w:cs="Times New Roman"/>
          <w:b/>
          <w:sz w:val="24"/>
          <w:szCs w:val="24"/>
          <w:u w:val="single"/>
        </w:rPr>
      </w:pPr>
    </w:p>
    <w:p w14:paraId="0C0B5998" w14:textId="57A15A88" w:rsidR="00F460FF" w:rsidRPr="00D9439B" w:rsidRDefault="00986326" w:rsidP="00D9439B">
      <w:pPr>
        <w:spacing w:after="0" w:line="240" w:lineRule="auto"/>
        <w:textAlignment w:val="center"/>
        <w:rPr>
          <w:rFonts w:ascii="Times New Roman" w:eastAsia="Times New Roman" w:hAnsi="Times New Roman" w:cs="Times New Roman"/>
          <w:b/>
          <w:sz w:val="24"/>
          <w:szCs w:val="24"/>
        </w:rPr>
      </w:pPr>
      <w:r w:rsidRPr="00AC3F06">
        <w:rPr>
          <w:rFonts w:ascii="Times New Roman" w:eastAsia="Times New Roman" w:hAnsi="Times New Roman" w:cs="Times New Roman"/>
          <w:b/>
          <w:sz w:val="24"/>
          <w:szCs w:val="24"/>
          <w:u w:val="single"/>
        </w:rPr>
        <w:lastRenderedPageBreak/>
        <w:t>Wrap Up</w:t>
      </w:r>
      <w:r w:rsidRPr="00AC3F06">
        <w:rPr>
          <w:rFonts w:ascii="Times New Roman" w:eastAsia="Times New Roman" w:hAnsi="Times New Roman" w:cs="Times New Roman"/>
          <w:b/>
          <w:sz w:val="24"/>
          <w:szCs w:val="24"/>
        </w:rPr>
        <w:t xml:space="preserve"> </w:t>
      </w:r>
    </w:p>
    <w:p w14:paraId="32722648" w14:textId="7FEB2490" w:rsidR="00986326" w:rsidRPr="00F87B6E" w:rsidRDefault="00986326" w:rsidP="001068B9">
      <w:pPr>
        <w:pStyle w:val="ListParagraph"/>
        <w:numPr>
          <w:ilvl w:val="0"/>
          <w:numId w:val="1"/>
        </w:numPr>
        <w:spacing w:after="0" w:line="240" w:lineRule="auto"/>
        <w:ind w:left="720" w:hanging="360"/>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 xml:space="preserve">Mr. Curtis summarized the topics noted above and concluded the meeting, commenting that the next </w:t>
      </w:r>
      <w:r>
        <w:rPr>
          <w:rFonts w:ascii="Times New Roman" w:eastAsia="Times New Roman" w:hAnsi="Times New Roman" w:cs="Times New Roman"/>
          <w:sz w:val="24"/>
          <w:szCs w:val="24"/>
        </w:rPr>
        <w:t xml:space="preserve">DoD NAF Accounting </w:t>
      </w:r>
      <w:r w:rsidRPr="00F87B6E">
        <w:rPr>
          <w:rFonts w:ascii="Times New Roman" w:eastAsia="Times New Roman" w:hAnsi="Times New Roman" w:cs="Times New Roman"/>
          <w:sz w:val="24"/>
          <w:szCs w:val="24"/>
        </w:rPr>
        <w:t>Working Group session will occur on Thursday,</w:t>
      </w:r>
      <w:r w:rsidR="00D9439B">
        <w:rPr>
          <w:rFonts w:ascii="Times New Roman" w:eastAsia="Times New Roman" w:hAnsi="Times New Roman" w:cs="Times New Roman"/>
          <w:sz w:val="24"/>
          <w:szCs w:val="24"/>
        </w:rPr>
        <w:t xml:space="preserve"> March</w:t>
      </w:r>
      <w:r>
        <w:rPr>
          <w:rFonts w:ascii="Times New Roman" w:eastAsia="Times New Roman" w:hAnsi="Times New Roman" w:cs="Times New Roman"/>
          <w:sz w:val="24"/>
          <w:szCs w:val="24"/>
        </w:rPr>
        <w:t xml:space="preserve"> 22</w:t>
      </w:r>
      <w:r w:rsidRPr="00F87B6E">
        <w:rPr>
          <w:rFonts w:ascii="Times New Roman" w:eastAsia="Times New Roman" w:hAnsi="Times New Roman" w:cs="Times New Roman"/>
          <w:sz w:val="24"/>
          <w:szCs w:val="24"/>
        </w:rPr>
        <w:t>.</w:t>
      </w:r>
      <w:r w:rsidR="00D9439B">
        <w:rPr>
          <w:rFonts w:ascii="Times New Roman" w:eastAsia="Times New Roman" w:hAnsi="Times New Roman" w:cs="Times New Roman"/>
          <w:sz w:val="24"/>
          <w:szCs w:val="24"/>
        </w:rPr>
        <w:t xml:space="preserve">  The meeting will focus on a brief-out to the entire NAF Accounting Working Group by the NAFSGL Offsite attendees.</w:t>
      </w:r>
    </w:p>
    <w:p w14:paraId="603379B6" w14:textId="77777777" w:rsidR="00986326" w:rsidRPr="00091720" w:rsidRDefault="00986326" w:rsidP="00986326">
      <w:pPr>
        <w:spacing w:after="0" w:line="240" w:lineRule="auto"/>
        <w:rPr>
          <w:rFonts w:ascii="Times New Roman" w:eastAsia="Times New Roman" w:hAnsi="Times New Roman" w:cs="Times New Roman"/>
          <w:b/>
          <w:bCs/>
          <w:sz w:val="24"/>
          <w:szCs w:val="24"/>
          <w:u w:val="single"/>
        </w:rPr>
      </w:pPr>
    </w:p>
    <w:p w14:paraId="31D127FD" w14:textId="77777777" w:rsidR="00986326" w:rsidRPr="00AC3F06" w:rsidRDefault="00986326" w:rsidP="00986326">
      <w:pPr>
        <w:spacing w:after="0" w:line="240" w:lineRule="auto"/>
        <w:rPr>
          <w:rFonts w:ascii="Times New Roman" w:eastAsia="Times New Roman" w:hAnsi="Times New Roman" w:cs="Times New Roman"/>
          <w:sz w:val="24"/>
          <w:szCs w:val="24"/>
        </w:rPr>
      </w:pPr>
      <w:r w:rsidRPr="00AC3F06">
        <w:rPr>
          <w:rFonts w:ascii="Times New Roman" w:eastAsia="Times New Roman" w:hAnsi="Times New Roman" w:cs="Times New Roman"/>
          <w:b/>
          <w:bCs/>
          <w:sz w:val="24"/>
          <w:szCs w:val="24"/>
          <w:u w:val="single"/>
        </w:rPr>
        <w:t>Action Items Summary – Current Meeting</w:t>
      </w:r>
    </w:p>
    <w:p w14:paraId="224D00CA" w14:textId="2C6501A7" w:rsidR="00372808" w:rsidRDefault="00D9439B" w:rsidP="00D9439B">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Grant Thornton to provide MCCS with initial draft NAFSGL 2.0 crosswalk prior to NAFSGL Offsite.</w:t>
      </w:r>
    </w:p>
    <w:p w14:paraId="2710038D" w14:textId="27843FF4" w:rsidR="00D9439B" w:rsidRDefault="00D9439B" w:rsidP="00D9439B">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Mr. Curtis to provide to NAF Accounting Working Group members SSFAS 47 and USD (C) conclusion paper for review and feedback.</w:t>
      </w:r>
    </w:p>
    <w:p w14:paraId="1796314F" w14:textId="77EE69FB" w:rsidR="00D9439B" w:rsidRPr="00D9439B" w:rsidRDefault="00D9439B" w:rsidP="00D9439B">
      <w:pPr>
        <w:pStyle w:val="ListParagraph"/>
        <w:numPr>
          <w:ilvl w:val="0"/>
          <w:numId w:val="1"/>
        </w:num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to provide Mr. Curtis with the names of their representatives to the March NAFSGL Offsite.</w:t>
      </w:r>
    </w:p>
    <w:p w14:paraId="504CAA0E" w14:textId="77777777" w:rsidR="002D6517" w:rsidRDefault="002D6517"/>
    <w:sectPr w:rsidR="002D6517" w:rsidSect="00900CA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14A92" w14:textId="77777777" w:rsidR="002D6500" w:rsidRDefault="002D6500">
      <w:pPr>
        <w:spacing w:after="0" w:line="240" w:lineRule="auto"/>
      </w:pPr>
      <w:r>
        <w:separator/>
      </w:r>
    </w:p>
  </w:endnote>
  <w:endnote w:type="continuationSeparator" w:id="0">
    <w:p w14:paraId="485F165F" w14:textId="77777777" w:rsidR="002D6500" w:rsidRDefault="002D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845"/>
      <w:docPartObj>
        <w:docPartGallery w:val="Page Numbers (Bottom of Page)"/>
        <w:docPartUnique/>
      </w:docPartObj>
    </w:sdtPr>
    <w:sdtEndPr>
      <w:rPr>
        <w:noProof/>
      </w:rPr>
    </w:sdtEndPr>
    <w:sdtContent>
      <w:p w14:paraId="2A166E4C" w14:textId="77777777" w:rsidR="00900CA5" w:rsidRDefault="00900CA5">
        <w:pPr>
          <w:pStyle w:val="Footer"/>
          <w:jc w:val="center"/>
        </w:pPr>
        <w:r>
          <w:fldChar w:fldCharType="begin"/>
        </w:r>
        <w:r>
          <w:instrText xml:space="preserve"> PAGE   \* MERGEFORMAT </w:instrText>
        </w:r>
        <w:r>
          <w:fldChar w:fldCharType="separate"/>
        </w:r>
        <w:r w:rsidR="0002760A">
          <w:rPr>
            <w:noProof/>
          </w:rPr>
          <w:t>3</w:t>
        </w:r>
        <w:r>
          <w:rPr>
            <w:noProof/>
          </w:rPr>
          <w:fldChar w:fldCharType="end"/>
        </w:r>
      </w:p>
    </w:sdtContent>
  </w:sdt>
  <w:p w14:paraId="39921315" w14:textId="77777777" w:rsidR="00900CA5" w:rsidRDefault="00900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83EC" w14:textId="77777777" w:rsidR="002D6500" w:rsidRDefault="002D6500">
      <w:pPr>
        <w:spacing w:after="0" w:line="240" w:lineRule="auto"/>
      </w:pPr>
      <w:r>
        <w:separator/>
      </w:r>
    </w:p>
  </w:footnote>
  <w:footnote w:type="continuationSeparator" w:id="0">
    <w:p w14:paraId="53F1791B" w14:textId="77777777" w:rsidR="002D6500" w:rsidRDefault="002D6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46FC" w14:textId="77777777" w:rsidR="00900CA5" w:rsidRPr="00732A69" w:rsidRDefault="00900CA5" w:rsidP="00900CA5">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14:paraId="536BF030" w14:textId="77777777" w:rsidR="00900CA5" w:rsidRPr="00732A69" w:rsidRDefault="00900CA5" w:rsidP="00900CA5">
    <w:pPr>
      <w:spacing w:after="0" w:line="240" w:lineRule="auto"/>
      <w:ind w:left="409"/>
      <w:jc w:val="righ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January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61F8"/>
    <w:multiLevelType w:val="hybridMultilevel"/>
    <w:tmpl w:val="54F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66EDE"/>
    <w:multiLevelType w:val="hybridMultilevel"/>
    <w:tmpl w:val="2142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26"/>
    <w:rsid w:val="0002760A"/>
    <w:rsid w:val="00034D51"/>
    <w:rsid w:val="000476B4"/>
    <w:rsid w:val="00061868"/>
    <w:rsid w:val="000667C6"/>
    <w:rsid w:val="000844EC"/>
    <w:rsid w:val="000C6BD5"/>
    <w:rsid w:val="000C7180"/>
    <w:rsid w:val="000F3D2E"/>
    <w:rsid w:val="001068B9"/>
    <w:rsid w:val="001377E4"/>
    <w:rsid w:val="00147B7E"/>
    <w:rsid w:val="00167BC2"/>
    <w:rsid w:val="00167D29"/>
    <w:rsid w:val="001A4D35"/>
    <w:rsid w:val="001B212B"/>
    <w:rsid w:val="001D7879"/>
    <w:rsid w:val="001F7CCA"/>
    <w:rsid w:val="00221B7D"/>
    <w:rsid w:val="00232462"/>
    <w:rsid w:val="002504DB"/>
    <w:rsid w:val="002532A5"/>
    <w:rsid w:val="002D059C"/>
    <w:rsid w:val="002D6500"/>
    <w:rsid w:val="002D6517"/>
    <w:rsid w:val="00331437"/>
    <w:rsid w:val="00362FAC"/>
    <w:rsid w:val="00372808"/>
    <w:rsid w:val="003F401B"/>
    <w:rsid w:val="0040154C"/>
    <w:rsid w:val="004338CB"/>
    <w:rsid w:val="004A211D"/>
    <w:rsid w:val="0053319D"/>
    <w:rsid w:val="005437BB"/>
    <w:rsid w:val="005637AA"/>
    <w:rsid w:val="0058771C"/>
    <w:rsid w:val="0061053B"/>
    <w:rsid w:val="00611007"/>
    <w:rsid w:val="00631AC6"/>
    <w:rsid w:val="00655BF9"/>
    <w:rsid w:val="006E6F50"/>
    <w:rsid w:val="00701521"/>
    <w:rsid w:val="007D6103"/>
    <w:rsid w:val="0089724E"/>
    <w:rsid w:val="00900CA5"/>
    <w:rsid w:val="0092567E"/>
    <w:rsid w:val="009330E7"/>
    <w:rsid w:val="00967575"/>
    <w:rsid w:val="00986326"/>
    <w:rsid w:val="00997920"/>
    <w:rsid w:val="009A471B"/>
    <w:rsid w:val="00A24A5C"/>
    <w:rsid w:val="00A45709"/>
    <w:rsid w:val="00AC4A71"/>
    <w:rsid w:val="00AD059D"/>
    <w:rsid w:val="00AD278D"/>
    <w:rsid w:val="00AD669E"/>
    <w:rsid w:val="00B1101E"/>
    <w:rsid w:val="00B56CF6"/>
    <w:rsid w:val="00BB337B"/>
    <w:rsid w:val="00C61DDE"/>
    <w:rsid w:val="00D52435"/>
    <w:rsid w:val="00D625DC"/>
    <w:rsid w:val="00D9439B"/>
    <w:rsid w:val="00E41987"/>
    <w:rsid w:val="00E561B5"/>
    <w:rsid w:val="00E7312F"/>
    <w:rsid w:val="00E939CD"/>
    <w:rsid w:val="00EE0132"/>
    <w:rsid w:val="00F103A5"/>
    <w:rsid w:val="00F12F77"/>
    <w:rsid w:val="00F2049C"/>
    <w:rsid w:val="00F460FF"/>
    <w:rsid w:val="00F53F91"/>
    <w:rsid w:val="00F57014"/>
    <w:rsid w:val="00F86411"/>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B276"/>
  <w15:chartTrackingRefBased/>
  <w15:docId w15:val="{53C7E22F-EC48-412A-8B2F-B3BC6E61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26"/>
    <w:pPr>
      <w:ind w:left="720"/>
      <w:contextualSpacing/>
    </w:pPr>
  </w:style>
  <w:style w:type="paragraph" w:styleId="Footer">
    <w:name w:val="footer"/>
    <w:basedOn w:val="Normal"/>
    <w:link w:val="FooterChar"/>
    <w:uiPriority w:val="99"/>
    <w:unhideWhenUsed/>
    <w:rsid w:val="0098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26"/>
  </w:style>
  <w:style w:type="character" w:styleId="CommentReference">
    <w:name w:val="annotation reference"/>
    <w:basedOn w:val="DefaultParagraphFont"/>
    <w:uiPriority w:val="99"/>
    <w:semiHidden/>
    <w:unhideWhenUsed/>
    <w:rsid w:val="0040154C"/>
    <w:rPr>
      <w:sz w:val="16"/>
      <w:szCs w:val="16"/>
    </w:rPr>
  </w:style>
  <w:style w:type="paragraph" w:styleId="CommentText">
    <w:name w:val="annotation text"/>
    <w:basedOn w:val="Normal"/>
    <w:link w:val="CommentTextChar"/>
    <w:uiPriority w:val="99"/>
    <w:semiHidden/>
    <w:unhideWhenUsed/>
    <w:rsid w:val="0040154C"/>
    <w:pPr>
      <w:spacing w:line="240" w:lineRule="auto"/>
    </w:pPr>
    <w:rPr>
      <w:sz w:val="20"/>
      <w:szCs w:val="20"/>
    </w:rPr>
  </w:style>
  <w:style w:type="character" w:customStyle="1" w:styleId="CommentTextChar">
    <w:name w:val="Comment Text Char"/>
    <w:basedOn w:val="DefaultParagraphFont"/>
    <w:link w:val="CommentText"/>
    <w:uiPriority w:val="99"/>
    <w:semiHidden/>
    <w:rsid w:val="0040154C"/>
    <w:rPr>
      <w:sz w:val="20"/>
      <w:szCs w:val="20"/>
    </w:rPr>
  </w:style>
  <w:style w:type="paragraph" w:styleId="CommentSubject">
    <w:name w:val="annotation subject"/>
    <w:basedOn w:val="CommentText"/>
    <w:next w:val="CommentText"/>
    <w:link w:val="CommentSubjectChar"/>
    <w:uiPriority w:val="99"/>
    <w:semiHidden/>
    <w:unhideWhenUsed/>
    <w:rsid w:val="0040154C"/>
    <w:rPr>
      <w:b/>
      <w:bCs/>
    </w:rPr>
  </w:style>
  <w:style w:type="character" w:customStyle="1" w:styleId="CommentSubjectChar">
    <w:name w:val="Comment Subject Char"/>
    <w:basedOn w:val="CommentTextChar"/>
    <w:link w:val="CommentSubject"/>
    <w:uiPriority w:val="99"/>
    <w:semiHidden/>
    <w:rsid w:val="0040154C"/>
    <w:rPr>
      <w:b/>
      <w:bCs/>
      <w:sz w:val="20"/>
      <w:szCs w:val="20"/>
    </w:rPr>
  </w:style>
  <w:style w:type="paragraph" w:styleId="BalloonText">
    <w:name w:val="Balloon Text"/>
    <w:basedOn w:val="Normal"/>
    <w:link w:val="BalloonTextChar"/>
    <w:uiPriority w:val="99"/>
    <w:semiHidden/>
    <w:unhideWhenUsed/>
    <w:rsid w:val="00401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54C"/>
    <w:rPr>
      <w:rFonts w:ascii="Segoe UI" w:hAnsi="Segoe UI" w:cs="Segoe UI"/>
      <w:sz w:val="18"/>
      <w:szCs w:val="18"/>
    </w:rPr>
  </w:style>
  <w:style w:type="paragraph" w:styleId="Revision">
    <w:name w:val="Revision"/>
    <w:hidden/>
    <w:uiPriority w:val="99"/>
    <w:semiHidden/>
    <w:rsid w:val="000C6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AD1B31CE-DE01-4F52-A38D-2B00F6EE25DC}">
  <ds:schemaRefs>
    <ds:schemaRef ds:uri="http://schemas.openxmlformats.org/officeDocument/2006/bibliography"/>
  </ds:schemaRefs>
</ds:datastoreItem>
</file>

<file path=customXml/itemProps2.xml><?xml version="1.0" encoding="utf-8"?>
<ds:datastoreItem xmlns:ds="http://schemas.openxmlformats.org/officeDocument/2006/customXml" ds:itemID="{B929D7CD-5E17-47D0-B455-77BF91242ADB}"/>
</file>

<file path=customXml/itemProps3.xml><?xml version="1.0" encoding="utf-8"?>
<ds:datastoreItem xmlns:ds="http://schemas.openxmlformats.org/officeDocument/2006/customXml" ds:itemID="{094DCBD1-FCD9-4898-B371-02D9B789059B}"/>
</file>

<file path=customXml/itemProps4.xml><?xml version="1.0" encoding="utf-8"?>
<ds:datastoreItem xmlns:ds="http://schemas.openxmlformats.org/officeDocument/2006/customXml" ds:itemID="{449BCDDC-C1DA-428F-9014-A3785049893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2018-03-14T13:51:00Z</dcterms:created>
  <dcterms:modified xsi:type="dcterms:W3CDTF">2018-03-14T13:51:00Z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